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7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440" w:firstLineChars="200"/>
        <w:jc w:val="center"/>
        <w:textAlignment w:val="center"/>
        <w:outlineLvl w:val="9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340"/>
        <w:gridCol w:w="4229"/>
        <w:gridCol w:w="1073"/>
      </w:tblGrid>
      <w:tr w14:paraId="0DF6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7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女款</w:t>
            </w:r>
          </w:p>
        </w:tc>
      </w:tr>
      <w:tr w14:paraId="1742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F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4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D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面料成分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4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579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A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改良款旗袍（含刺绣）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3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97%聚酯纤维3%氨纶 175g/㎡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96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E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中式外套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8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97%聚酯纤维3%氨纶 410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9B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C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刺绣海浪连衣裙（含刺绣）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9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97%冰丝3%氨纶    175g/㎡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7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高跟牛皮鞋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100%牛皮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AC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F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矮跟牛皮鞋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1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100%牛皮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F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B3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C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男款</w:t>
            </w:r>
          </w:p>
        </w:tc>
      </w:tr>
      <w:tr w14:paraId="0391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4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4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面料成分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9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ED4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8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西装上衣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F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47%太极碳27%聚酯纤维23%再生纤维素3%氨纶  210g/㎡</w:t>
            </w:r>
          </w:p>
          <w:p w14:paraId="3526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（功能性：防晒 远红外）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6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A1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9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西裤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8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47%太极碳27%聚酯纤维23%再生纤维素3%氨纶  210g/㎡</w:t>
            </w:r>
          </w:p>
          <w:p w14:paraId="183C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（功能性：防晒 远红外）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0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8A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A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1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衬衫（短袖）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5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40%竹纤维40%涤纶20%棉100S/2*100S/2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抗皱）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76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B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F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牛皮工作鞋</w:t>
            </w:r>
          </w:p>
        </w:tc>
        <w:tc>
          <w:tcPr>
            <w:tcW w:w="4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9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100%牛皮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B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AD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7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9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4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备注：每人总价不可超3000元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总计（含税、运输费、人工等）：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不超过90000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（据实结算）</w:t>
            </w:r>
          </w:p>
        </w:tc>
      </w:tr>
    </w:tbl>
    <w:p w14:paraId="5FBE1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46B0"/>
    <w:rsid w:val="17AC7EF2"/>
    <w:rsid w:val="40D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2026-06-26T07:23:09Z</dcterms:created>
  <dc:creator>Administrator</dc:creator>
  <cp:lastModifiedBy>我是木木呀</cp:lastModifiedBy>
  <dcterms:modified xsi:type="dcterms:W3CDTF">2026-06-26T07:26:39Z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eyJoZGlkIjoiZjUwZmVmY2EzOWFjNTMzMGM1MzRkM2MyYTU2YzE3MzAiLCJ1c2VySWQiOiI0MTM1NjA3MTUifQ==</vt:lpwstr>
  </property>
  <property fmtid="{D5CDD505-2E9C-101B-9397-08002B2CF9AE}" pid="4" name="ICV">
    <vt:lpwstr>140851BDD6704972B56E68B6E8F509CF_12</vt:lpwstr>
  </property>
</Properties>
</file>